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8F2E3D">
        <w:t xml:space="preserve">DAVID SCOTT RODGERS </w:t>
      </w:r>
      <w:r w:rsidRPr="008F2E3D">
        <w:tab/>
      </w:r>
      <w:r w:rsidRPr="008F2E3D">
        <w:tab/>
      </w:r>
      <w:r w:rsidR="008F2E3D">
        <w:tab/>
      </w:r>
      <w:r w:rsidRPr="008F2E3D">
        <w:t>:</w:t>
      </w:r>
      <w:r w:rsidRPr="008F2E3D">
        <w:tab/>
        <w:t>NUMBER: 534,041-B</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F2E3D">
        <w:t>AND TARA RODGERS</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8F2E3D">
        <w:t>VERSUS</w:t>
      </w:r>
      <w:r w:rsidRPr="008F2E3D">
        <w:tab/>
      </w:r>
      <w:r w:rsidRPr="008F2E3D">
        <w:tab/>
      </w:r>
      <w:r w:rsidRPr="008F2E3D">
        <w:tab/>
      </w:r>
      <w:r w:rsidRPr="008F2E3D">
        <w:tab/>
      </w:r>
      <w:r w:rsidRPr="008F2E3D">
        <w:tab/>
        <w:t xml:space="preserve">:  </w:t>
      </w:r>
      <w:r w:rsidRPr="008F2E3D">
        <w:tab/>
        <w:t>FIRST JUDICIAL DISTRICT COURT</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B5273" w:rsidRPr="008F2E3D" w:rsidRDefault="004B527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8F2E3D">
        <w:t>CHRIS BARNETTE, RON</w:t>
      </w:r>
      <w:r w:rsidRPr="008F2E3D">
        <w:tab/>
      </w:r>
      <w:r w:rsidRPr="008F2E3D">
        <w:tab/>
      </w:r>
      <w:r w:rsidR="008F2E3D">
        <w:tab/>
      </w:r>
      <w:r w:rsidRPr="008F2E3D">
        <w:t>:</w:t>
      </w:r>
      <w:r w:rsidRPr="008F2E3D">
        <w:tab/>
        <w:t>CADDO PARISH, LOUISIANA</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roofErr w:type="gramStart"/>
      <w:r w:rsidRPr="008F2E3D">
        <w:t>GIPSON,</w:t>
      </w:r>
      <w:proofErr w:type="gramEnd"/>
      <w:r w:rsidRPr="008F2E3D">
        <w:t xml:space="preserve"> AND RON GIPSON</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F2E3D">
        <w:t>CONSTRUCTION, INC.</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sz w:val="28"/>
          <w:szCs w:val="28"/>
        </w:rPr>
      </w:pPr>
    </w:p>
    <w:p w:rsidR="004B5273" w:rsidRDefault="004B5273" w:rsidP="00E33019">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8F2E3D">
        <w:rPr>
          <w:b/>
          <w:bCs/>
          <w:sz w:val="28"/>
          <w:szCs w:val="28"/>
          <w:u w:val="single"/>
        </w:rPr>
        <w:t>REASONS FOR JUDGMENT</w:t>
      </w:r>
      <w:r w:rsidR="00E33019">
        <w:rPr>
          <w:b/>
          <w:bCs/>
          <w:sz w:val="28"/>
          <w:szCs w:val="28"/>
          <w:u w:val="single"/>
        </w:rPr>
        <w:t xml:space="preserve"> </w:t>
      </w:r>
      <w:r w:rsidRPr="008F2E3D">
        <w:rPr>
          <w:b/>
          <w:bCs/>
          <w:sz w:val="28"/>
          <w:szCs w:val="28"/>
        </w:rPr>
        <w:tab/>
      </w:r>
      <w:r w:rsidRPr="008F2E3D">
        <w:rPr>
          <w:b/>
          <w:bCs/>
          <w:sz w:val="28"/>
          <w:szCs w:val="28"/>
          <w:u w:val="single"/>
        </w:rPr>
        <w:t>ON LIABILITY</w:t>
      </w:r>
      <w:r w:rsidR="00E33019">
        <w:rPr>
          <w:b/>
          <w:bCs/>
          <w:sz w:val="28"/>
          <w:szCs w:val="28"/>
          <w:u w:val="single"/>
        </w:rPr>
        <w:t xml:space="preserve"> OF RON GIPSON (INDIVIDUALLY) AND QUANTUM</w:t>
      </w:r>
    </w:p>
    <w:p w:rsidR="00E33019" w:rsidRPr="008F2E3D" w:rsidRDefault="00E33019" w:rsidP="00E33019">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p>
    <w:p w:rsidR="00E33019" w:rsidRDefault="00E33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On November 9, 2011</w:t>
      </w:r>
      <w:r w:rsidR="003E0D5E">
        <w:t xml:space="preserve">, </w:t>
      </w:r>
      <w:r>
        <w:t>trial was held</w:t>
      </w:r>
      <w:r w:rsidR="00B12EB5">
        <w:t>.  On</w:t>
      </w:r>
      <w:r>
        <w:t xml:space="preserve"> November 15, 2011, this Court issued Reasons for Judgment on Liability concluding that the plaintiffs had carried their burden of proof in establishing liability of Christopher Barnett and Ron Gipson Construction, Inc.  The Court requested post trial briefs on quantum issues and the extent to which, if any, Mr. Gipson individually should be deemed liable or whether his corporate status shield</w:t>
      </w:r>
      <w:r w:rsidR="00B12EB5">
        <w:t>s</w:t>
      </w:r>
      <w:r>
        <w:t xml:space="preserve"> him from liability in light of the particular circumstances</w:t>
      </w:r>
      <w:r w:rsidR="00FD635D">
        <w:t xml:space="preserve"> of this case.  On these questions, and following thorough deliberation, the Court </w:t>
      </w:r>
      <w:r w:rsidR="00B12EB5">
        <w:t xml:space="preserve">makes </w:t>
      </w:r>
      <w:r w:rsidR="00FD635D">
        <w:t>the following findings:</w:t>
      </w:r>
    </w:p>
    <w:p w:rsidR="00E33019" w:rsidRDefault="00FD635D" w:rsidP="00FD635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 Despite otherwise being a “good guy”, Ron Gipson was the actual </w:t>
      </w:r>
      <w:proofErr w:type="spellStart"/>
      <w:r>
        <w:t>tortfeasor</w:t>
      </w:r>
      <w:proofErr w:type="spellEnd"/>
      <w:r w:rsidR="003E0D5E">
        <w:t>,</w:t>
      </w:r>
      <w:r>
        <w:t xml:space="preserve"> through </w:t>
      </w:r>
      <w:r w:rsidR="003748E9">
        <w:t>h</w:t>
      </w:r>
      <w:r>
        <w:t xml:space="preserve">is actions of improperly obtaining the issuance of a building permit </w:t>
      </w:r>
      <w:r w:rsidR="003748E9">
        <w:t>(</w:t>
      </w:r>
      <w:r>
        <w:t>although in the name of his corporation, Ron Gipson Construction, Inc.)</w:t>
      </w:r>
      <w:proofErr w:type="gramStart"/>
      <w:r w:rsidR="00B12EB5">
        <w:t>,</w:t>
      </w:r>
      <w:proofErr w:type="gramEnd"/>
      <w:r>
        <w:t xml:space="preserve"> he involved himself in the shoddy and defective workmanship by Chris </w:t>
      </w:r>
      <w:proofErr w:type="spellStart"/>
      <w:r>
        <w:t>Barnette</w:t>
      </w:r>
      <w:proofErr w:type="spellEnd"/>
      <w:r>
        <w:t>.  He did not act through another agent of his corporation as he actually obtained the permit.</w:t>
      </w:r>
      <w:r w:rsidR="003748E9">
        <w:t xml:space="preserve">  </w:t>
      </w:r>
      <w:r>
        <w:t>Given that fact, the Court must hold him individually accountable and his corporation vicariously responsible as well.</w:t>
      </w:r>
    </w:p>
    <w:p w:rsidR="00FD635D" w:rsidRDefault="00FD635D" w:rsidP="00FD635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The Court has previously concluded that Chris </w:t>
      </w:r>
      <w:proofErr w:type="spellStart"/>
      <w:r>
        <w:t>Barnette</w:t>
      </w:r>
      <w:proofErr w:type="spellEnd"/>
      <w:r>
        <w:t xml:space="preserve"> violated his contract with the plaintiffs, committed fraud and tortious conduct.  The plaintiffs suffered mental anguish as a result of </w:t>
      </w:r>
      <w:proofErr w:type="spellStart"/>
      <w:r>
        <w:t>Barnette’s</w:t>
      </w:r>
      <w:proofErr w:type="spellEnd"/>
      <w:r>
        <w:t xml:space="preserve"> conduct; specifically</w:t>
      </w:r>
      <w:r w:rsidR="00B12EB5">
        <w:t xml:space="preserve">, </w:t>
      </w:r>
      <w:r>
        <w:t xml:space="preserve">Tara Rodgers was pregnant during a substantial portion of this event and sustained considerable stress and anguish over the entire </w:t>
      </w:r>
      <w:proofErr w:type="spellStart"/>
      <w:r w:rsidR="003E0D5E">
        <w:t>Barnette</w:t>
      </w:r>
      <w:proofErr w:type="spellEnd"/>
      <w:r w:rsidR="003E0D5E">
        <w:t xml:space="preserve"> house </w:t>
      </w:r>
      <w:r>
        <w:t xml:space="preserve">debacle.  David Scott Rodgers was </w:t>
      </w:r>
      <w:r w:rsidR="00B12EB5">
        <w:t>engaged in a difficult curriculum in school</w:t>
      </w:r>
      <w:r w:rsidR="003E0D5E">
        <w:t xml:space="preserve"> and he</w:t>
      </w:r>
      <w:r>
        <w:t xml:space="preserve"> had significant health problems</w:t>
      </w:r>
      <w:r w:rsidR="003E0D5E">
        <w:t xml:space="preserve">, all of </w:t>
      </w:r>
      <w:r>
        <w:t xml:space="preserve">which were exacerbated by the blatant contract violation and tortious conduct committed by Mr. </w:t>
      </w:r>
      <w:proofErr w:type="spellStart"/>
      <w:r>
        <w:t>Barnette</w:t>
      </w:r>
      <w:proofErr w:type="spellEnd"/>
      <w:r>
        <w:t>.  The Court believes that mental anguish damages have been prove</w:t>
      </w:r>
      <w:r w:rsidR="003748E9">
        <w:t>n</w:t>
      </w:r>
      <w:r>
        <w:t xml:space="preserve"> and each </w:t>
      </w:r>
      <w:r>
        <w:lastRenderedPageBreak/>
        <w:t xml:space="preserve">plaintiff is </w:t>
      </w:r>
      <w:r w:rsidR="00B12EB5">
        <w:t xml:space="preserve">therefore </w:t>
      </w:r>
      <w:r>
        <w:t xml:space="preserve">awarded the amount of $5,000.00 as </w:t>
      </w:r>
      <w:r w:rsidR="003748E9">
        <w:t xml:space="preserve">damages </w:t>
      </w:r>
      <w:r>
        <w:t xml:space="preserve">against Chris </w:t>
      </w:r>
      <w:proofErr w:type="spellStart"/>
      <w:r>
        <w:t>Barnette</w:t>
      </w:r>
      <w:proofErr w:type="spellEnd"/>
      <w:r>
        <w:t xml:space="preserve">. </w:t>
      </w:r>
    </w:p>
    <w:p w:rsidR="00FD635D" w:rsidRDefault="00FD635D" w:rsidP="00FD635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The draws to </w:t>
      </w:r>
      <w:proofErr w:type="spellStart"/>
      <w:r>
        <w:t>Barnette</w:t>
      </w:r>
      <w:proofErr w:type="spellEnd"/>
      <w:r>
        <w:t xml:space="preserve"> amount to $66,510.00</w:t>
      </w:r>
      <w:r w:rsidR="00CF6806">
        <w:t xml:space="preserve"> and the cost of repair was proven to</w:t>
      </w:r>
      <w:r w:rsidR="003748E9">
        <w:t xml:space="preserve"> a</w:t>
      </w:r>
      <w:r w:rsidR="00CF6806">
        <w:t xml:space="preserve">mount to $49,950.00.  The lesser amount </w:t>
      </w:r>
      <w:r w:rsidR="00B12EB5">
        <w:t xml:space="preserve">should be deemed </w:t>
      </w:r>
      <w:r w:rsidR="00CF6806">
        <w:t>subsumed by the larger amount</w:t>
      </w:r>
      <w:r w:rsidR="00B12EB5">
        <w:t>;</w:t>
      </w:r>
      <w:r w:rsidR="00CF6806">
        <w:t xml:space="preserve"> therefore</w:t>
      </w:r>
      <w:r w:rsidR="00B12EB5">
        <w:t>,</w:t>
      </w:r>
      <w:r w:rsidR="00CF6806">
        <w:t xml:space="preserve"> special damages are set in the amount of $49,950.00.  Notwithstanding plaintiff counsel’s argument that it is inappropriate to allocate fault between negligent and intentional </w:t>
      </w:r>
      <w:proofErr w:type="spellStart"/>
      <w:r w:rsidR="00CF6806">
        <w:t>tortfeasors</w:t>
      </w:r>
      <w:proofErr w:type="spellEnd"/>
      <w:r w:rsidR="00CF6806">
        <w:t>, the Court finds that Ron Gipson and Ron Gipson Construction, Inc. should be deemed responsible for 25% of $49,950.00</w:t>
      </w:r>
      <w:r w:rsidR="003E0D5E">
        <w:t>,</w:t>
      </w:r>
      <w:r w:rsidR="00CF6806">
        <w:t xml:space="preserve"> or $12,488.00.  </w:t>
      </w:r>
      <w:r w:rsidR="00B12EB5">
        <w:t>(</w:t>
      </w:r>
      <w:r w:rsidR="00CF6806">
        <w:t xml:space="preserve">The Court is inclined to believe that </w:t>
      </w:r>
      <w:proofErr w:type="spellStart"/>
      <w:r w:rsidR="00CF6806">
        <w:t>Barnette</w:t>
      </w:r>
      <w:proofErr w:type="spellEnd"/>
      <w:r w:rsidR="00CF6806">
        <w:t xml:space="preserve">, Gipson and his corporation should be treated as </w:t>
      </w:r>
      <w:proofErr w:type="spellStart"/>
      <w:r w:rsidR="00CF6806">
        <w:t>solidarily</w:t>
      </w:r>
      <w:proofErr w:type="spellEnd"/>
      <w:r w:rsidR="00CF6806">
        <w:t xml:space="preserve"> liable</w:t>
      </w:r>
      <w:r w:rsidR="00B12EB5">
        <w:t>,</w:t>
      </w:r>
      <w:r w:rsidR="00CF6806">
        <w:t xml:space="preserve"> with Gipson and his corporation having a cap of $12,488.00 but will address that issue with counsel in a telephone conference</w:t>
      </w:r>
      <w:r w:rsidR="00B12EB5">
        <w:t>)</w:t>
      </w:r>
      <w:r w:rsidR="00CF6806">
        <w:t>.</w:t>
      </w:r>
    </w:p>
    <w:p w:rsidR="00CF6806" w:rsidRDefault="00CF6806" w:rsidP="00FD635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Given the findings as to </w:t>
      </w:r>
      <w:proofErr w:type="spellStart"/>
      <w:r>
        <w:t>Barnette</w:t>
      </w:r>
      <w:proofErr w:type="spellEnd"/>
      <w:r>
        <w:t xml:space="preserve">, the plaintiffs are entitled to attorney’s fees against Chris </w:t>
      </w:r>
      <w:proofErr w:type="spellStart"/>
      <w:r>
        <w:t>Barnette</w:t>
      </w:r>
      <w:proofErr w:type="spellEnd"/>
      <w:r>
        <w:t>.  The Court sets the amount at $1</w:t>
      </w:r>
      <w:r w:rsidR="00B12EB5">
        <w:t>2</w:t>
      </w:r>
      <w:proofErr w:type="gramStart"/>
      <w:r w:rsidR="00B12EB5">
        <w:t>,000</w:t>
      </w:r>
      <w:r>
        <w:t>,</w:t>
      </w:r>
      <w:r w:rsidR="00B12EB5">
        <w:t>00</w:t>
      </w:r>
      <w:proofErr w:type="gramEnd"/>
      <w:r>
        <w:t>.</w:t>
      </w:r>
    </w:p>
    <w:p w:rsidR="00CF6806" w:rsidRDefault="00CF6806" w:rsidP="00CF6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t>Any other issues shall be determined by stipulation or by rule.  Counsel shall submit a Judgment consistent with La. D. Ct. R. 9.5.</w:t>
      </w:r>
    </w:p>
    <w:p w:rsidR="00CF6806" w:rsidRDefault="00CF6806" w:rsidP="00CF6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t xml:space="preserve">Signed this </w:t>
      </w:r>
      <w:r w:rsidR="00B12EB5">
        <w:t>17</w:t>
      </w:r>
      <w:r w:rsidR="00B12EB5" w:rsidRPr="00B12EB5">
        <w:rPr>
          <w:vertAlign w:val="superscript"/>
        </w:rPr>
        <w:t>th</w:t>
      </w:r>
      <w:r w:rsidR="00B12EB5">
        <w:t xml:space="preserve"> </w:t>
      </w:r>
      <w:r>
        <w:t xml:space="preserve">day of January, 2012 in Shreveport, Caddo Parish, </w:t>
      </w:r>
      <w:proofErr w:type="gramStart"/>
      <w:r>
        <w:t>Louisiana</w:t>
      </w:r>
      <w:proofErr w:type="gramEnd"/>
      <w:r>
        <w:t>.</w:t>
      </w:r>
    </w:p>
    <w:p w:rsidR="00CF6806" w:rsidRDefault="00CF6806" w:rsidP="00CF6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4B5273" w:rsidRPr="008F2E3D" w:rsidRDefault="003E0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4B5273" w:rsidRPr="008F2E3D">
        <w:t>____________________________</w:t>
      </w:r>
    </w:p>
    <w:p w:rsidR="004B5273" w:rsidRPr="008F2E3D" w:rsidRDefault="003E0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4B5273" w:rsidRPr="008F2E3D">
        <w:t>SCOTT J. CRICHTON</w:t>
      </w:r>
    </w:p>
    <w:p w:rsidR="004B5273" w:rsidRPr="008F2E3D" w:rsidRDefault="003E0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bookmarkStart w:id="0" w:name="_GoBack"/>
      <w:bookmarkEnd w:id="0"/>
      <w:r>
        <w:tab/>
      </w:r>
      <w:r w:rsidR="004B5273" w:rsidRPr="008F2E3D">
        <w:t>DISTRICT JUDGE</w:t>
      </w:r>
    </w:p>
    <w:p w:rsidR="004B5273"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F2E3D" w:rsidRPr="008F2E3D" w:rsidRDefault="008F2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B5273"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rPr>
          <w:u w:val="single"/>
        </w:rPr>
        <w:t>DISTRIBUTION</w:t>
      </w:r>
      <w:r w:rsidRPr="008F2E3D">
        <w:t>:</w:t>
      </w:r>
    </w:p>
    <w:p w:rsidR="008F2E3D" w:rsidRPr="008F2E3D" w:rsidRDefault="008F2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J. Todd Benson, Counsel for David Scott Rodgers and Tara Rodgers</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 xml:space="preserve">Michael A. Marino, Counsel for Christopher </w:t>
      </w:r>
      <w:proofErr w:type="spellStart"/>
      <w:r w:rsidRPr="008F2E3D">
        <w:t>Barnette</w:t>
      </w:r>
      <w:proofErr w:type="spellEnd"/>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Mark W. Odom, Counsel for Ron Gipson and Ron Gipson Construction, Inc.</w:t>
      </w:r>
    </w:p>
    <w:sectPr w:rsidR="004B5273" w:rsidRPr="008F2E3D" w:rsidSect="004B5273">
      <w:footerReference w:type="default" r:id="rId8"/>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19" w:rsidRDefault="005E7819" w:rsidP="004B5273">
      <w:r>
        <w:separator/>
      </w:r>
    </w:p>
  </w:endnote>
  <w:endnote w:type="continuationSeparator" w:id="0">
    <w:p w:rsidR="005E7819" w:rsidRDefault="005E7819" w:rsidP="004B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73" w:rsidRDefault="004B5273">
    <w:pPr>
      <w:spacing w:line="240" w:lineRule="exact"/>
    </w:pPr>
  </w:p>
  <w:p w:rsidR="004B5273" w:rsidRDefault="004B5273">
    <w:pPr>
      <w:framePr w:w="9361" w:wrap="notBeside" w:vAnchor="text" w:hAnchor="text" w:x="1" w:y="1"/>
      <w:jc w:val="center"/>
    </w:pPr>
    <w:r>
      <w:sym w:font="Symbol" w:char="F02D"/>
    </w:r>
    <w:r>
      <w:fldChar w:fldCharType="begin"/>
    </w:r>
    <w:r>
      <w:instrText xml:space="preserve">PAGE </w:instrText>
    </w:r>
    <w:r>
      <w:fldChar w:fldCharType="separate"/>
    </w:r>
    <w:r w:rsidR="003E0D5E">
      <w:rPr>
        <w:noProof/>
      </w:rPr>
      <w:t>2</w:t>
    </w:r>
    <w:r>
      <w:fldChar w:fldCharType="end"/>
    </w:r>
    <w:r>
      <w:sym w:font="Symbol" w:char="F02D"/>
    </w:r>
  </w:p>
  <w:p w:rsidR="004B5273" w:rsidRDefault="004B5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19" w:rsidRDefault="005E7819" w:rsidP="004B5273">
      <w:r>
        <w:separator/>
      </w:r>
    </w:p>
  </w:footnote>
  <w:footnote w:type="continuationSeparator" w:id="0">
    <w:p w:rsidR="005E7819" w:rsidRDefault="005E7819" w:rsidP="004B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53979F0"/>
    <w:multiLevelType w:val="hybridMultilevel"/>
    <w:tmpl w:val="DC0C4128"/>
    <w:lvl w:ilvl="0" w:tplc="D05857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73"/>
    <w:rsid w:val="000C4AE5"/>
    <w:rsid w:val="003748E9"/>
    <w:rsid w:val="003E0D5E"/>
    <w:rsid w:val="003F4DAC"/>
    <w:rsid w:val="004B5273"/>
    <w:rsid w:val="005E5625"/>
    <w:rsid w:val="005E7819"/>
    <w:rsid w:val="006B5C50"/>
    <w:rsid w:val="008F1219"/>
    <w:rsid w:val="008F2E3D"/>
    <w:rsid w:val="009B00C3"/>
    <w:rsid w:val="00B12EB5"/>
    <w:rsid w:val="00B34688"/>
    <w:rsid w:val="00B82955"/>
    <w:rsid w:val="00BB2773"/>
    <w:rsid w:val="00CF6806"/>
    <w:rsid w:val="00E0182E"/>
    <w:rsid w:val="00E25EB2"/>
    <w:rsid w:val="00E33019"/>
    <w:rsid w:val="00FD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F2E3D"/>
    <w:rPr>
      <w:rFonts w:ascii="Tahoma" w:hAnsi="Tahoma" w:cs="Tahoma"/>
      <w:sz w:val="16"/>
      <w:szCs w:val="16"/>
    </w:rPr>
  </w:style>
  <w:style w:type="character" w:customStyle="1" w:styleId="BalloonTextChar">
    <w:name w:val="Balloon Text Char"/>
    <w:basedOn w:val="DefaultParagraphFont"/>
    <w:link w:val="BalloonText"/>
    <w:uiPriority w:val="99"/>
    <w:semiHidden/>
    <w:rsid w:val="008F2E3D"/>
    <w:rPr>
      <w:rFonts w:ascii="Tahoma" w:hAnsi="Tahoma" w:cs="Tahoma"/>
      <w:sz w:val="16"/>
      <w:szCs w:val="16"/>
    </w:rPr>
  </w:style>
  <w:style w:type="paragraph" w:styleId="ListParagraph">
    <w:name w:val="List Paragraph"/>
    <w:basedOn w:val="Normal"/>
    <w:uiPriority w:val="34"/>
    <w:qFormat/>
    <w:rsid w:val="00FD63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F2E3D"/>
    <w:rPr>
      <w:rFonts w:ascii="Tahoma" w:hAnsi="Tahoma" w:cs="Tahoma"/>
      <w:sz w:val="16"/>
      <w:szCs w:val="16"/>
    </w:rPr>
  </w:style>
  <w:style w:type="character" w:customStyle="1" w:styleId="BalloonTextChar">
    <w:name w:val="Balloon Text Char"/>
    <w:basedOn w:val="DefaultParagraphFont"/>
    <w:link w:val="BalloonText"/>
    <w:uiPriority w:val="99"/>
    <w:semiHidden/>
    <w:rsid w:val="008F2E3D"/>
    <w:rPr>
      <w:rFonts w:ascii="Tahoma" w:hAnsi="Tahoma" w:cs="Tahoma"/>
      <w:sz w:val="16"/>
      <w:szCs w:val="16"/>
    </w:rPr>
  </w:style>
  <w:style w:type="paragraph" w:styleId="ListParagraph">
    <w:name w:val="List Paragraph"/>
    <w:basedOn w:val="Normal"/>
    <w:uiPriority w:val="34"/>
    <w:qFormat/>
    <w:rsid w:val="00FD6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7</cp:revision>
  <cp:lastPrinted>2012-01-17T21:48:00Z</cp:lastPrinted>
  <dcterms:created xsi:type="dcterms:W3CDTF">2012-01-17T19:24:00Z</dcterms:created>
  <dcterms:modified xsi:type="dcterms:W3CDTF">2012-01-17T21:48:00Z</dcterms:modified>
</cp:coreProperties>
</file>